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Faucet transition adapter 15/16"-27 M x 55/64"-27 M</w:t></w:r></w:p><w:p><w:pPr/><w:r><w:rPr><w:rFonts w:ascii="Calibri" w:hAnsi="Calibri" w:eastAsia="Calibri" w:cs="Calibri"/><w:sz w:val="22"/><w:szCs w:val="22"/></w:rPr><w:t xml:space="preserve">Female thread</w:t></w:r></w:p><w:p><w:pPr/><w:r><w:rPr><w:rFonts w:ascii="Calibri" w:hAnsi="Calibri" w:eastAsia="Calibri" w:cs="Calibri"/><w:sz w:val="22"/><w:szCs w:val="22"/></w:rPr><w:t xml:space="preserve">Faucet outlet type: Delta & Moe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AT030341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15/16"-27 Male x 55/64"-27 Male                                                                                      </w:t></w:r></w:p><w:p><w:pPr><w:spacing w:line="288" w:lineRule="auto"/></w:pPr><w:r><w:rPr><w:rFonts w:ascii="Calibri" w:hAnsi="Calibri" w:eastAsia="Calibri" w:cs="Calibri"/><w:sz w:val="22"/><w:szCs w:val="22"/></w:rPr><w:t xml:space="preserve">Female thread - Faucet outlet type: Delta & Moe            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2025-06-02T23:02:19+02:00</dcterms:created>
  <dcterms:modified xsi:type="dcterms:W3CDTF">2025-06-02T23:02:19+02:00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